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74C" w:rsidRDefault="0029374C" w:rsidP="0029374C">
      <w:pPr>
        <w:spacing w:beforeLines="50" w:before="156" w:afterLines="50" w:after="156"/>
        <w:ind w:firstLineChars="200" w:firstLine="420"/>
        <w:jc w:val="center"/>
        <w:rPr>
          <w:rFonts w:hint="eastAsia"/>
        </w:rPr>
      </w:pPr>
      <w:r>
        <w:rPr>
          <w:rFonts w:hint="eastAsia"/>
        </w:rPr>
        <w:t>用人单位必须依法参加工伤保险。</w:t>
      </w:r>
    </w:p>
    <w:p w:rsidR="0029374C" w:rsidRDefault="0029374C" w:rsidP="0029374C">
      <w:pPr>
        <w:spacing w:beforeLines="50" w:before="156" w:afterLines="50" w:after="156"/>
        <w:ind w:firstLineChars="200" w:firstLine="420"/>
        <w:rPr>
          <w:rFonts w:hint="eastAsia"/>
        </w:rPr>
      </w:pPr>
      <w:r>
        <w:rPr>
          <w:rFonts w:hint="eastAsia"/>
        </w:rPr>
        <w:t>第七条</w:t>
      </w:r>
      <w:r>
        <w:rPr>
          <w:rFonts w:hint="eastAsia"/>
        </w:rPr>
        <w:t xml:space="preserve"> </w:t>
      </w:r>
      <w:r>
        <w:rPr>
          <w:rFonts w:hint="eastAsia"/>
        </w:rPr>
        <w:t>用人单位必须依法参加工伤保险。</w:t>
      </w:r>
    </w:p>
    <w:p w:rsidR="0029374C" w:rsidRDefault="0029374C" w:rsidP="0029374C">
      <w:pPr>
        <w:spacing w:beforeLines="50" w:before="156" w:afterLines="50" w:after="156"/>
        <w:ind w:firstLineChars="200" w:firstLine="420"/>
        <w:rPr>
          <w:rFonts w:hint="eastAsia"/>
        </w:rPr>
      </w:pPr>
      <w:r>
        <w:rPr>
          <w:rFonts w:hint="eastAsia"/>
        </w:rPr>
        <w:t>国务院和县级以上地方人民政府劳动保障行政部门应当加强对工伤保险的监督管理，确保劳动者依法享受工伤保险待遇。</w:t>
      </w:r>
    </w:p>
    <w:p w:rsidR="0029374C" w:rsidRDefault="0029374C" w:rsidP="0029374C">
      <w:pPr>
        <w:spacing w:beforeLines="50" w:before="156" w:afterLines="50" w:after="156"/>
        <w:ind w:firstLineChars="200" w:firstLine="420"/>
        <w:rPr>
          <w:rFonts w:hint="eastAsia"/>
        </w:rPr>
      </w:pPr>
      <w:r>
        <w:rPr>
          <w:rFonts w:hint="eastAsia"/>
        </w:rPr>
        <w:t>第八条国家鼓励和支持研制、开发、推广、应用有利于职业病防治和保护劳动者健康的新技术、新工艺、新设备、新材料，加强对职业病的机理和发生规律的基础研究，提高职业病防治科学技术水平；积极采用有效的职业病防治技术、工艺、设备、材料；限制使用或者淘汰职业病危害严重的技术、工艺、设备、材料。</w:t>
      </w:r>
    </w:p>
    <w:p w:rsidR="0029374C" w:rsidRDefault="0029374C" w:rsidP="0029374C">
      <w:pPr>
        <w:spacing w:beforeLines="50" w:before="156" w:afterLines="50" w:after="156"/>
        <w:ind w:firstLineChars="200" w:firstLine="420"/>
        <w:rPr>
          <w:rFonts w:hint="eastAsia"/>
        </w:rPr>
      </w:pPr>
      <w:r>
        <w:rPr>
          <w:rFonts w:hint="eastAsia"/>
        </w:rPr>
        <w:t>国家鼓励和支持职业病医疗康复机构的建设。</w:t>
      </w:r>
    </w:p>
    <w:p w:rsidR="0029374C" w:rsidRDefault="0029374C" w:rsidP="0029374C">
      <w:pPr>
        <w:spacing w:beforeLines="50" w:before="156" w:afterLines="50" w:after="156"/>
        <w:ind w:firstLineChars="200" w:firstLine="420"/>
        <w:rPr>
          <w:rFonts w:hint="eastAsia"/>
        </w:rPr>
      </w:pPr>
      <w:r>
        <w:rPr>
          <w:rFonts w:hint="eastAsia"/>
        </w:rPr>
        <w:t>第九条国家实行职业卫生监督制度。</w:t>
      </w:r>
    </w:p>
    <w:p w:rsidR="0029374C" w:rsidRDefault="0029374C" w:rsidP="0029374C">
      <w:pPr>
        <w:spacing w:beforeLines="50" w:before="156" w:afterLines="50" w:after="156"/>
        <w:ind w:firstLineChars="200" w:firstLine="420"/>
        <w:rPr>
          <w:rFonts w:hint="eastAsia"/>
        </w:rPr>
      </w:pPr>
      <w:r>
        <w:rPr>
          <w:rFonts w:hint="eastAsia"/>
        </w:rPr>
        <w:t>国务院安全生产监督管理部门、卫生行政部门、劳动保障行政部门依照本法和国务院确定的职责，负责全国职业病防治的监督管理工作。国务院有关部门在各自的职责范围内负责职业病防治的有关监督管理工作。</w:t>
      </w:r>
    </w:p>
    <w:p w:rsidR="0029374C" w:rsidRDefault="0029374C" w:rsidP="0029374C">
      <w:pPr>
        <w:spacing w:beforeLines="50" w:before="156" w:afterLines="50" w:after="156"/>
        <w:ind w:firstLineChars="200" w:firstLine="420"/>
        <w:rPr>
          <w:rFonts w:hint="eastAsia"/>
        </w:rPr>
      </w:pPr>
      <w:r>
        <w:rPr>
          <w:rFonts w:hint="eastAsia"/>
        </w:rPr>
        <w:t>县级以上地方人民政府安全生产监督管理部门、卫生行政部门、劳动保障行政部门依据各自职责，负责本行政区域内职业病防治的监督管理工作。县级以上地方人民政府有关部门在各自的职责范围内负责职业病防治的有关监督管理工作。</w:t>
      </w:r>
    </w:p>
    <w:p w:rsidR="0029374C" w:rsidRDefault="0029374C" w:rsidP="0029374C">
      <w:pPr>
        <w:spacing w:beforeLines="50" w:before="156" w:afterLines="50" w:after="156"/>
        <w:ind w:firstLineChars="200" w:firstLine="420"/>
        <w:rPr>
          <w:rFonts w:hint="eastAsia"/>
        </w:rPr>
      </w:pPr>
      <w:r>
        <w:rPr>
          <w:rFonts w:hint="eastAsia"/>
        </w:rPr>
        <w:t>县级以上人民政府安全生产监督管理部门、卫生行政部门、劳动保障行政部门（以下统称职业卫生监督管理部门）应当加强沟通，密切配合，按照各自职责分工，依法行使职权，承担责任。</w:t>
      </w:r>
    </w:p>
    <w:p w:rsidR="009C27B2" w:rsidRDefault="009C27B2" w:rsidP="0029374C">
      <w:pPr>
        <w:spacing w:beforeLines="50" w:before="156" w:afterLines="50" w:after="156"/>
        <w:ind w:firstLineChars="200" w:firstLine="420"/>
      </w:pPr>
      <w:bookmarkStart w:id="0" w:name="_GoBack"/>
      <w:bookmarkEnd w:id="0"/>
    </w:p>
    <w:sectPr w:rsidR="009C27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74C"/>
    <w:rsid w:val="0029374C"/>
    <w:rsid w:val="009C2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2019-10-16T06:19:00Z</dcterms:created>
  <dcterms:modified xsi:type="dcterms:W3CDTF">2019-10-16T06:21:00Z</dcterms:modified>
</cp:coreProperties>
</file>